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A53084" w:rsidRPr="00A53084" w:rsidTr="00A53084">
        <w:tc>
          <w:tcPr>
            <w:tcW w:w="9355" w:type="dxa"/>
            <w:vAlign w:val="center"/>
          </w:tcPr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084" w:rsidRPr="00A53084" w:rsidTr="00A53084">
        <w:tc>
          <w:tcPr>
            <w:tcW w:w="9355" w:type="dxa"/>
            <w:vAlign w:val="center"/>
          </w:tcPr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82255A" w:rsidRDefault="0082255A"/>
    <w:p w:rsidR="00A53084" w:rsidRDefault="00A53084" w:rsidP="00A53084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A53084" w:rsidRDefault="00A53084" w:rsidP="00A530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r w:rsidR="009144ED" w:rsidRPr="004411AD">
        <w:rPr>
          <w:rFonts w:ascii="Times New Roman" w:hAnsi="Times New Roman" w:cs="Times New Roman"/>
          <w:sz w:val="24"/>
          <w:szCs w:val="24"/>
        </w:rPr>
        <w:t>по экспертизе справки о цепочке собственников</w:t>
      </w:r>
      <w:r w:rsidR="009144E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поставку </w:t>
      </w:r>
      <w:r w:rsidRPr="00A53084">
        <w:rPr>
          <w:rFonts w:ascii="Times New Roman" w:hAnsi="Times New Roman" w:cs="Times New Roman"/>
          <w:sz w:val="24"/>
          <w:szCs w:val="24"/>
        </w:rPr>
        <w:t>«</w:t>
      </w:r>
      <w:r w:rsidRPr="00A53084">
        <w:rPr>
          <w:rFonts w:ascii="Times New Roman" w:hAnsi="Times New Roman" w:cs="Times New Roman"/>
          <w:bCs/>
          <w:color w:val="000000"/>
          <w:sz w:val="24"/>
          <w:szCs w:val="24"/>
        </w:rPr>
        <w:t>Операционная система Microsoft Windows 10 Pro» для нужд ПАО «Саратовэнерго»</w:t>
      </w:r>
    </w:p>
    <w:p w:rsidR="00A53084" w:rsidRDefault="00A53084" w:rsidP="00A53084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9144ED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№141045/ОЗП (ЭТП)-П</w:t>
            </w:r>
            <w:r w:rsidR="009144ED">
              <w:rPr>
                <w:rFonts w:ascii="Times New Roman" w:hAnsi="Times New Roman" w:cs="Times New Roman"/>
                <w:color w:val="000000"/>
                <w:sz w:val="24"/>
              </w:rPr>
              <w:t>ЦС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5B781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5B781A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</w:t>
            </w:r>
            <w:r w:rsidR="009144ED">
              <w:rPr>
                <w:rFonts w:ascii="Times New Roman" w:hAnsi="Times New Roman" w:cs="Times New Roman"/>
                <w:color w:val="000000"/>
                <w:sz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2019 г. </w:t>
            </w:r>
            <w:r w:rsidR="005B781A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5B781A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5B781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5B781A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</w:t>
            </w:r>
            <w:r w:rsidR="009144ED">
              <w:rPr>
                <w:rFonts w:ascii="Times New Roman" w:hAnsi="Times New Roman" w:cs="Times New Roman"/>
                <w:color w:val="000000"/>
                <w:sz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2019 г.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2 343 586,00 руб. без НДС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A5308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A53084" w:rsidRDefault="00A53084" w:rsidP="00A5308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A53084" w:rsidRDefault="00A53084" w:rsidP="00A5308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9144ED" w:rsidRDefault="009144ED" w:rsidP="009144ED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Об одобрении Отчета по экспертизе справки о цепочке собственников Победителя открытого запроса предложений в электронной форме.</w:t>
      </w: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A53084" w:rsidRDefault="00A53084" w:rsidP="00A5308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A53084" w:rsidRPr="00A53084" w:rsidRDefault="00A53084" w:rsidP="00A53084">
      <w:pPr>
        <w:widowControl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53084">
        <w:rPr>
          <w:rFonts w:ascii="Times New Roman" w:hAnsi="Times New Roman" w:cs="Times New Roman"/>
          <w:sz w:val="24"/>
          <w:szCs w:val="24"/>
        </w:rPr>
        <w:t xml:space="preserve">На участие в закупке было подано 3 (три) заявки: </w:t>
      </w:r>
    </w:p>
    <w:tbl>
      <w:tblPr>
        <w:tblW w:w="96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567"/>
        <w:gridCol w:w="4535"/>
        <w:gridCol w:w="4535"/>
      </w:tblGrid>
      <w:tr w:rsidR="00A53084" w:rsidRPr="00A53084" w:rsidTr="00E50947">
        <w:tc>
          <w:tcPr>
            <w:tcW w:w="567" w:type="dxa"/>
            <w:tcBorders>
              <w:bottom w:val="single" w:sz="4" w:space="0" w:color="auto"/>
            </w:tcBorders>
            <w:shd w:val="clear" w:color="auto" w:fill="CCCCCC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CCCCCC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Наименование, адрес, ИНН/КПП Участника закупки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CCCCCC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Дата и время регистрации заявки</w:t>
            </w:r>
          </w:p>
        </w:tc>
      </w:tr>
      <w:tr w:rsidR="00A53084" w:rsidRPr="00A53084" w:rsidTr="00E50947">
        <w:tc>
          <w:tcPr>
            <w:tcW w:w="9637" w:type="dxa"/>
            <w:gridSpan w:val="3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Лот 1:</w:t>
            </w:r>
          </w:p>
        </w:tc>
      </w:tr>
      <w:tr w:rsidR="00A53084" w:rsidRPr="00A53084" w:rsidTr="00E50947">
        <w:tc>
          <w:tcPr>
            <w:tcW w:w="567" w:type="dxa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"ЮЖНАЯ СОФТВЕРНАЯ КОМПАНИЯ" (ИНН/КПП 6164085607/616201001 344116 ГОРОД РОСТОВ-НА-ДОНУ УЛИЦА 2-Я ВОЛОДАРСКОГО ДОМ 76/23А ОФИС 203)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24.09.2019 17:51</w:t>
            </w:r>
          </w:p>
        </w:tc>
      </w:tr>
      <w:tr w:rsidR="00A53084" w:rsidRPr="00A53084" w:rsidTr="00E50947">
        <w:tc>
          <w:tcPr>
            <w:tcW w:w="567" w:type="dxa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"КОМПАРЕКС" (ИНН/КПП 5044057860/773001001 121087 г. Москва, ул. Барклая, д.6, этаж 7 стр.3, помещ.1)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27.09.2019 20:08</w:t>
            </w:r>
          </w:p>
        </w:tc>
      </w:tr>
      <w:tr w:rsidR="00A53084" w:rsidRPr="00A53084" w:rsidTr="00E50947">
        <w:tc>
          <w:tcPr>
            <w:tcW w:w="567" w:type="dxa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"РЭДКОМ" (ИНН/КПП 4825031945/482601001 398002 Липецкая область, г. Липецк, ул. Космонавтов, 3А)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30.09.2019 12:58</w:t>
            </w:r>
          </w:p>
        </w:tc>
      </w:tr>
    </w:tbl>
    <w:p w:rsidR="009144ED" w:rsidRPr="004411AD" w:rsidRDefault="009144ED" w:rsidP="009144ED">
      <w:pPr>
        <w:widowControl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 xml:space="preserve">Порядковые номера заявок на участие в закупке, окончательных предложений участников закупки в порядке уменьшения степени выгодности содержащихся в них условий исполнения договора: </w:t>
      </w:r>
    </w:p>
    <w:tbl>
      <w:tblPr>
        <w:tblW w:w="96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567"/>
        <w:gridCol w:w="4535"/>
        <w:gridCol w:w="4535"/>
      </w:tblGrid>
      <w:tr w:rsidR="009144ED" w:rsidRPr="00A53084" w:rsidTr="00946003">
        <w:tc>
          <w:tcPr>
            <w:tcW w:w="567" w:type="dxa"/>
            <w:tcBorders>
              <w:bottom w:val="single" w:sz="4" w:space="0" w:color="auto"/>
            </w:tcBorders>
            <w:shd w:val="clear" w:color="auto" w:fill="CCCCCC"/>
          </w:tcPr>
          <w:p w:rsidR="009144ED" w:rsidRPr="00A53084" w:rsidRDefault="009144ED" w:rsidP="0094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CCCCCC"/>
          </w:tcPr>
          <w:p w:rsidR="009144ED" w:rsidRPr="00A53084" w:rsidRDefault="009144ED" w:rsidP="0094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Наименование, адрес, ИНН/КПП Участника закупки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CCCCCC"/>
          </w:tcPr>
          <w:p w:rsidR="009144ED" w:rsidRPr="00A53084" w:rsidRDefault="009144ED" w:rsidP="0094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4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Ценовое предложение участника</w:t>
            </w:r>
          </w:p>
        </w:tc>
      </w:tr>
      <w:tr w:rsidR="009144ED" w:rsidRPr="00A53084" w:rsidTr="00946003">
        <w:tc>
          <w:tcPr>
            <w:tcW w:w="9637" w:type="dxa"/>
            <w:gridSpan w:val="3"/>
            <w:shd w:val="clear" w:color="auto" w:fill="FFFFFF"/>
          </w:tcPr>
          <w:p w:rsidR="009144ED" w:rsidRPr="00A53084" w:rsidRDefault="009144ED" w:rsidP="0094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Лот 1:</w:t>
            </w:r>
          </w:p>
        </w:tc>
      </w:tr>
      <w:tr w:rsidR="009144ED" w:rsidRPr="00A53084" w:rsidTr="00946003">
        <w:tc>
          <w:tcPr>
            <w:tcW w:w="567" w:type="dxa"/>
            <w:shd w:val="clear" w:color="auto" w:fill="FFFFFF"/>
          </w:tcPr>
          <w:p w:rsidR="009144ED" w:rsidRPr="00A53084" w:rsidRDefault="009144ED" w:rsidP="0094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shd w:val="clear" w:color="auto" w:fill="FFFFFF"/>
          </w:tcPr>
          <w:p w:rsidR="009144ED" w:rsidRPr="00A53084" w:rsidRDefault="009144ED" w:rsidP="00946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"РЭДКОМ" (ИНН/КПП 4825031945/482601001 398002 Липецкая область, г. Липецк, ул. Космонавтов, 3А)</w:t>
            </w:r>
          </w:p>
        </w:tc>
        <w:tc>
          <w:tcPr>
            <w:tcW w:w="4535" w:type="dxa"/>
            <w:shd w:val="clear" w:color="auto" w:fill="FFFFFF"/>
          </w:tcPr>
          <w:p w:rsidR="009144ED" w:rsidRPr="009144ED" w:rsidRDefault="009144ED" w:rsidP="00914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4ED">
              <w:rPr>
                <w:rFonts w:ascii="Times New Roman" w:hAnsi="Times New Roman" w:cs="Times New Roman"/>
                <w:sz w:val="24"/>
                <w:szCs w:val="24"/>
              </w:rPr>
              <w:t>2 340 000,00 руб. без НДС</w:t>
            </w:r>
          </w:p>
        </w:tc>
      </w:tr>
    </w:tbl>
    <w:p w:rsidR="00A53084" w:rsidRDefault="00A53084" w:rsidP="00A53084">
      <w:pPr>
        <w:rPr>
          <w:rFonts w:ascii="Times New Roman" w:hAnsi="Times New Roman" w:cs="Times New Roman"/>
          <w:b/>
          <w:sz w:val="24"/>
          <w:szCs w:val="24"/>
        </w:rPr>
      </w:pPr>
    </w:p>
    <w:p w:rsidR="009144ED" w:rsidRPr="004411AD" w:rsidRDefault="009144ED" w:rsidP="009144E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411AD">
        <w:rPr>
          <w:rFonts w:ascii="Times New Roman" w:hAnsi="Times New Roman" w:cs="Times New Roman"/>
          <w:b/>
          <w:sz w:val="24"/>
          <w:szCs w:val="24"/>
        </w:rPr>
        <w:t>Вопрос 1 повестки:</w:t>
      </w:r>
    </w:p>
    <w:p w:rsidR="009144ED" w:rsidRPr="004411AD" w:rsidRDefault="009144ED" w:rsidP="009144E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Об одобрении заключения по экспертизе справки о цепочке собственников Победителя открытого запроса предложений в электронной форме.</w:t>
      </w:r>
    </w:p>
    <w:p w:rsidR="009144ED" w:rsidRPr="004411AD" w:rsidRDefault="009144ED" w:rsidP="009144ED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 xml:space="preserve">Члены закупочной комиссии изучили поступившую справку о цепочке собственников Победителя открытого запроса предложений в электронной форме. </w:t>
      </w:r>
    </w:p>
    <w:p w:rsidR="009144ED" w:rsidRPr="004411AD" w:rsidRDefault="009144ED" w:rsidP="009144ED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Закупочной комиссии предлагается:</w:t>
      </w:r>
    </w:p>
    <w:p w:rsidR="009144ED" w:rsidRPr="004411AD" w:rsidRDefault="009144ED" w:rsidP="009144ED">
      <w:pPr>
        <w:numPr>
          <w:ilvl w:val="0"/>
          <w:numId w:val="3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Одобрить заключение по экспертизе справки о цепочке собственников Победителя открытого запроса предложений в электронной форме;</w:t>
      </w:r>
    </w:p>
    <w:p w:rsidR="009144ED" w:rsidRPr="004411AD" w:rsidRDefault="009144ED" w:rsidP="009144ED">
      <w:pPr>
        <w:numPr>
          <w:ilvl w:val="0"/>
          <w:numId w:val="3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Признать Победителя открытого запроса предложений в электронной форме</w:t>
      </w:r>
      <w:r w:rsidRPr="004411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ООО "РЭДКОМ"(ИНН 4825031945 КПП 482601001 адрес: 398002 Липецкая область, г. Липецк, ул. Космонавтов, 3А)</w:t>
      </w:r>
      <w:r w:rsidRPr="004411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411AD">
        <w:rPr>
          <w:rFonts w:ascii="Times New Roman" w:hAnsi="Times New Roman" w:cs="Times New Roman"/>
          <w:sz w:val="24"/>
          <w:szCs w:val="24"/>
        </w:rPr>
        <w:t>соответствующим требованиям по раскрытию информации о цепочке собственников.</w:t>
      </w:r>
    </w:p>
    <w:p w:rsidR="009144ED" w:rsidRPr="004411AD" w:rsidRDefault="009144ED" w:rsidP="009144ED">
      <w:pPr>
        <w:spacing w:before="120" w:after="12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411AD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9144ED" w:rsidRPr="004411AD" w:rsidRDefault="009144ED" w:rsidP="009144ED">
      <w:pPr>
        <w:numPr>
          <w:ilvl w:val="0"/>
          <w:numId w:val="4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Одобрить Заключение по экспертизе справки о цепочке собственников Победителя открытого запроса предложений в электронной форме.</w:t>
      </w:r>
    </w:p>
    <w:p w:rsidR="009144ED" w:rsidRPr="004411AD" w:rsidRDefault="009144ED" w:rsidP="009144ED">
      <w:pPr>
        <w:numPr>
          <w:ilvl w:val="0"/>
          <w:numId w:val="4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1AD">
        <w:rPr>
          <w:rFonts w:ascii="Times New Roman" w:hAnsi="Times New Roman" w:cs="Times New Roman"/>
          <w:sz w:val="24"/>
          <w:szCs w:val="24"/>
        </w:rPr>
        <w:t>Признать Победителя открытого запроса предложений в электронной форме</w:t>
      </w:r>
      <w:r w:rsidRPr="004411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ООО "РЭДКОМ"(ИНН 4825031945 КПП 482601001 адрес: 398002 Липецкая область, г. Липецк, ул. Космонавтов, 3А)</w:t>
      </w:r>
      <w:r w:rsidRPr="004411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411AD">
        <w:rPr>
          <w:rFonts w:ascii="Times New Roman" w:hAnsi="Times New Roman" w:cs="Times New Roman"/>
          <w:sz w:val="24"/>
          <w:szCs w:val="24"/>
        </w:rPr>
        <w:t>соответствующим требованиям по раскрытию информации о цепочке собственников.</w:t>
      </w:r>
    </w:p>
    <w:p w:rsidR="009144ED" w:rsidRDefault="009144ED" w:rsidP="00A53084">
      <w:pPr>
        <w:rPr>
          <w:rFonts w:ascii="Times New Roman" w:hAnsi="Times New Roman" w:cs="Times New Roman"/>
          <w:b/>
          <w:sz w:val="24"/>
          <w:szCs w:val="24"/>
        </w:rPr>
      </w:pP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A53084" w:rsidSect="00A5308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084" w:rsidRDefault="00A53084" w:rsidP="00A53084">
      <w:pPr>
        <w:spacing w:after="0" w:line="240" w:lineRule="auto"/>
      </w:pPr>
      <w:r>
        <w:separator/>
      </w:r>
    </w:p>
  </w:endnote>
  <w:endnote w:type="continuationSeparator" w:id="0">
    <w:p w:rsidR="00A53084" w:rsidRDefault="00A53084" w:rsidP="00A53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442935"/>
      <w:docPartObj>
        <w:docPartGallery w:val="Page Numbers (Bottom of Page)"/>
        <w:docPartUnique/>
      </w:docPartObj>
    </w:sdtPr>
    <w:sdtEndPr/>
    <w:sdtContent>
      <w:p w:rsidR="00050DC7" w:rsidRDefault="00050DC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733">
          <w:rPr>
            <w:noProof/>
          </w:rPr>
          <w:t>2</w:t>
        </w:r>
        <w:r>
          <w:fldChar w:fldCharType="end"/>
        </w:r>
      </w:p>
    </w:sdtContent>
  </w:sdt>
  <w:p w:rsidR="00050DC7" w:rsidRDefault="00050D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084" w:rsidRDefault="00A53084" w:rsidP="00A53084">
      <w:pPr>
        <w:spacing w:after="0" w:line="240" w:lineRule="auto"/>
      </w:pPr>
      <w:r>
        <w:separator/>
      </w:r>
    </w:p>
  </w:footnote>
  <w:footnote w:type="continuationSeparator" w:id="0">
    <w:p w:rsidR="00A53084" w:rsidRDefault="00A53084" w:rsidP="00A53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23EC4"/>
    <w:multiLevelType w:val="hybridMultilevel"/>
    <w:tmpl w:val="70968C76"/>
    <w:lvl w:ilvl="0" w:tplc="87EA9A86">
      <w:start w:val="1"/>
      <w:numFmt w:val="decimal"/>
      <w:lvlText w:val="%1."/>
      <w:lvlJc w:val="left"/>
      <w:pPr>
        <w:ind w:left="1390" w:hanging="540"/>
      </w:p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16501CEA"/>
    <w:multiLevelType w:val="hybridMultilevel"/>
    <w:tmpl w:val="EF88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D54D9"/>
    <w:multiLevelType w:val="hybridMultilevel"/>
    <w:tmpl w:val="768A2A78"/>
    <w:lvl w:ilvl="0" w:tplc="A6708F4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5EC54CE"/>
    <w:multiLevelType w:val="hybridMultilevel"/>
    <w:tmpl w:val="5218C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84"/>
    <w:rsid w:val="00050DC7"/>
    <w:rsid w:val="002B67A3"/>
    <w:rsid w:val="005B781A"/>
    <w:rsid w:val="0082255A"/>
    <w:rsid w:val="009144ED"/>
    <w:rsid w:val="00A53084"/>
    <w:rsid w:val="00E51AD8"/>
    <w:rsid w:val="00F6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706FD"/>
  <w15:chartTrackingRefBased/>
  <w15:docId w15:val="{727EACFB-DAEC-41EC-9F98-3829AD74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084"/>
  </w:style>
  <w:style w:type="paragraph" w:styleId="a5">
    <w:name w:val="footer"/>
    <w:basedOn w:val="a"/>
    <w:link w:val="a6"/>
    <w:uiPriority w:val="99"/>
    <w:unhideWhenUsed/>
    <w:rsid w:val="00A5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084"/>
  </w:style>
  <w:style w:type="paragraph" w:styleId="a7">
    <w:name w:val="List Paragraph"/>
    <w:basedOn w:val="a"/>
    <w:uiPriority w:val="34"/>
    <w:qFormat/>
    <w:rsid w:val="00A5308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A53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530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A530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2</cp:revision>
  <dcterms:created xsi:type="dcterms:W3CDTF">2019-11-01T08:33:00Z</dcterms:created>
  <dcterms:modified xsi:type="dcterms:W3CDTF">2019-11-01T08:33:00Z</dcterms:modified>
</cp:coreProperties>
</file>